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530"/>
        <w:tblW w:w="16566" w:type="dxa"/>
        <w:tblLook w:val="04A0"/>
      </w:tblPr>
      <w:tblGrid>
        <w:gridCol w:w="864"/>
        <w:gridCol w:w="749"/>
        <w:gridCol w:w="464"/>
        <w:gridCol w:w="464"/>
        <w:gridCol w:w="464"/>
        <w:gridCol w:w="464"/>
        <w:gridCol w:w="463"/>
        <w:gridCol w:w="463"/>
        <w:gridCol w:w="463"/>
        <w:gridCol w:w="463"/>
        <w:gridCol w:w="463"/>
        <w:gridCol w:w="463"/>
        <w:gridCol w:w="463"/>
        <w:gridCol w:w="463"/>
        <w:gridCol w:w="482"/>
        <w:gridCol w:w="482"/>
        <w:gridCol w:w="748"/>
        <w:gridCol w:w="482"/>
        <w:gridCol w:w="482"/>
        <w:gridCol w:w="482"/>
        <w:gridCol w:w="463"/>
        <w:gridCol w:w="463"/>
        <w:gridCol w:w="463"/>
        <w:gridCol w:w="482"/>
        <w:gridCol w:w="482"/>
        <w:gridCol w:w="482"/>
        <w:gridCol w:w="463"/>
        <w:gridCol w:w="463"/>
        <w:gridCol w:w="463"/>
        <w:gridCol w:w="463"/>
        <w:gridCol w:w="481"/>
        <w:gridCol w:w="679"/>
        <w:gridCol w:w="481"/>
      </w:tblGrid>
      <w:tr w:rsidR="00623B1C" w:rsidRPr="00EF3891" w:rsidTr="00623B1C">
        <w:trPr>
          <w:trHeight w:val="1266"/>
        </w:trPr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Код участника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Вариант (часть 1)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1.1 (1б)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1.2 (2б)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2 (1б)</w:t>
            </w: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3 (2б)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4 (2б)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5 (2б)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6.1 (1б)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6.2 (1б)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7.1 (1б)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7.2 (1б)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8 (1б)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9 (3б)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10.1 (2б)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10.2 (2б)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Вариант (часть 2)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11.1 (2б)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11.2 (2б)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11.3 (2б)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12 (2б)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13 (3б)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14 (1б)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15.1 (1б)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15.2 (1б)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15.3 (1б)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16 (3б)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17 (2б)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18 (1б)</w:t>
            </w: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19 (2б)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Отм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за 3 </w:t>
            </w: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ч-ть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F3891">
              <w:rPr>
                <w:rFonts w:ascii="Calibri" w:eastAsia="Times New Roman" w:hAnsi="Calibri" w:cs="Calibri"/>
                <w:b/>
                <w:bCs/>
                <w:color w:val="000000"/>
              </w:rPr>
              <w:t>Итого баллов</w:t>
            </w:r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>Отм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за ВПР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н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23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</w:rPr>
              <w:t>н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70006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70007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70008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70009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70010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  <w:tr w:rsidR="00623B1C" w:rsidRPr="00EF3891" w:rsidTr="00623B1C">
        <w:trPr>
          <w:trHeight w:val="386"/>
        </w:trPr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70013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X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3B1C" w:rsidRPr="00EF3891" w:rsidRDefault="00623B1C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F3891"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23B1C" w:rsidRPr="00EF3891" w:rsidRDefault="00E45381" w:rsidP="00623B1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</w:tr>
    </w:tbl>
    <w:p w:rsidR="005D3EB7" w:rsidRDefault="005D3EB7"/>
    <w:p w:rsidR="00623B1C" w:rsidRDefault="00623B1C" w:rsidP="00623B1C">
      <w:pPr>
        <w:jc w:val="center"/>
      </w:pPr>
      <w:r>
        <w:t>Результаты ВПР по биологии , 7кл</w:t>
      </w:r>
    </w:p>
    <w:p w:rsidR="00623B1C" w:rsidRDefault="00623B1C" w:rsidP="00623B1C">
      <w:pPr>
        <w:jc w:val="center"/>
      </w:pPr>
      <w:r>
        <w:t>Дата</w:t>
      </w:r>
      <w:r w:rsidR="00E45381">
        <w:t xml:space="preserve"> проведения: 21 апреля</w:t>
      </w:r>
      <w:r>
        <w:t>_2025г. Усп-</w:t>
      </w:r>
      <w:r w:rsidR="00E45381">
        <w:t>100</w:t>
      </w:r>
      <w:r>
        <w:t>…%, кач-</w:t>
      </w:r>
      <w:r w:rsidR="00E45381">
        <w:t>27</w:t>
      </w:r>
      <w:r>
        <w:t>…%</w:t>
      </w:r>
    </w:p>
    <w:p w:rsidR="00623B1C" w:rsidRDefault="00D326C0" w:rsidP="00D326C0">
      <w:pPr>
        <w:tabs>
          <w:tab w:val="left" w:pos="9696"/>
        </w:tabs>
      </w:pPr>
      <w:r>
        <w:tab/>
      </w:r>
    </w:p>
    <w:p w:rsidR="00D326C0" w:rsidRDefault="00D326C0" w:rsidP="00D326C0">
      <w:pPr>
        <w:tabs>
          <w:tab w:val="left" w:pos="9696"/>
        </w:tabs>
      </w:pPr>
    </w:p>
    <w:p w:rsidR="00D326C0" w:rsidRDefault="00D326C0" w:rsidP="00D326C0">
      <w:pPr>
        <w:tabs>
          <w:tab w:val="left" w:pos="9696"/>
        </w:tabs>
      </w:pPr>
    </w:p>
    <w:p w:rsidR="00D326C0" w:rsidRDefault="00D326C0" w:rsidP="00D326C0">
      <w:pPr>
        <w:tabs>
          <w:tab w:val="left" w:pos="9696"/>
        </w:tabs>
      </w:pPr>
    </w:p>
    <w:p w:rsidR="00D326C0" w:rsidRDefault="00D326C0" w:rsidP="00D326C0">
      <w:pPr>
        <w:tabs>
          <w:tab w:val="left" w:pos="9696"/>
        </w:tabs>
      </w:pPr>
    </w:p>
    <w:p w:rsidR="00D326C0" w:rsidRDefault="00D326C0" w:rsidP="00D326C0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Анализ всероссийской проверочной работы по биологии 5 класс 2024-2025 учебный год.</w:t>
      </w:r>
    </w:p>
    <w:tbl>
      <w:tblPr>
        <w:tblStyle w:val="a3"/>
        <w:tblW w:w="16512" w:type="dxa"/>
        <w:tblInd w:w="0" w:type="dxa"/>
        <w:tblLayout w:type="fixed"/>
        <w:tblLook w:val="04A0"/>
      </w:tblPr>
      <w:tblGrid>
        <w:gridCol w:w="812"/>
        <w:gridCol w:w="6654"/>
        <w:gridCol w:w="6444"/>
        <w:gridCol w:w="1284"/>
        <w:gridCol w:w="1318"/>
      </w:tblGrid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rPr>
                <w:b/>
                <w:bCs/>
                <w:color w:val="000000"/>
                <w:lang w:eastAsia="zh-CN"/>
              </w:rPr>
              <w:t xml:space="preserve">Задание 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proofErr w:type="spellStart"/>
            <w:r>
              <w:rPr>
                <w:b/>
                <w:bCs/>
                <w:color w:val="000000"/>
                <w:lang w:val="en-US" w:eastAsia="zh-CN"/>
              </w:rPr>
              <w:t>Проверяемые</w:t>
            </w:r>
            <w:proofErr w:type="spellEnd"/>
            <w:r>
              <w:rPr>
                <w:b/>
                <w:bCs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US" w:eastAsia="zh-CN"/>
              </w:rPr>
              <w:t>элементы</w:t>
            </w:r>
            <w:proofErr w:type="spellEnd"/>
            <w:r>
              <w:rPr>
                <w:b/>
                <w:bCs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lang w:val="en-US" w:eastAsia="zh-CN"/>
              </w:rPr>
              <w:t>содержания</w:t>
            </w:r>
            <w:proofErr w:type="spellEnd"/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pPr>
              <w:rPr>
                <w:b/>
                <w:bCs/>
              </w:rPr>
            </w:pPr>
            <w:r>
              <w:rPr>
                <w:b/>
                <w:bCs/>
              </w:rPr>
              <w:t>Проверяемые предметные результаты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pPr>
              <w:rPr>
                <w:b/>
                <w:bCs/>
              </w:rPr>
            </w:pPr>
            <w:r>
              <w:rPr>
                <w:b/>
                <w:bCs/>
              </w:rPr>
              <w:t>Уровень сложности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pPr>
              <w:rPr>
                <w:b/>
                <w:bCs/>
              </w:rPr>
            </w:pPr>
            <w:r>
              <w:rPr>
                <w:b/>
                <w:bCs/>
              </w:rPr>
              <w:t>% выполнения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1.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Систематические группы растений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Характеризовать принципы классификации растений, основные систематические группы растений. Различать и описывать живые и гербарные экземпляры растений, части растений, бактерии, грибы, лишайники по изображениям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70%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2.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Растения в природных сообществах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27%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  <w:spacing w:after="200"/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 xml:space="preserve"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 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 xml:space="preserve">Определять систематическое положение растительного организма (на примере </w:t>
            </w:r>
            <w:proofErr w:type="gramStart"/>
            <w:r>
              <w:t>покрытосеменных</w:t>
            </w:r>
            <w:proofErr w:type="gramEnd"/>
            <w:r>
              <w:t>, или цветковых) с помощью определительной карточки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77%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  <w:spacing w:after="200"/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Грибы. Лишайники. Бактерии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Выделять существенные признаки строения и жизнедеятельности растений, бактерий, грибов, лишайников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50%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  <w:spacing w:after="200"/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Грибы. Лишайники. Бактерии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Выделять существенные признаки строения и жизнедеятельности растений, бактерий, грибов, лишайников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proofErr w:type="gramStart"/>
            <w:r>
              <w:t>П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45%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  <w:spacing w:after="200"/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Систематические группы растений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и характеризовать существенные признаки объектов (явлений)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41%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  <w:spacing w:after="200"/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Систематические группы растений. Растения и среда обитания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 изображениям. Выявлять черты приспособленности растений к среде обитания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23%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  <w:spacing w:after="200"/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>
            <w:r>
              <w:t>Систематические группы растений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>
            <w:pPr>
              <w:rPr>
                <w:b/>
              </w:rPr>
            </w:pPr>
            <w:r>
              <w:t>Выделять существенные признаки строения и жизнедеятельности растений, бактерий, грибов, лишайников. Выявлять признаки классов покрытосеменных, или цветковых, семей</w:t>
            </w:r>
            <w:proofErr w:type="gramStart"/>
            <w:r>
              <w:t>ств дв</w:t>
            </w:r>
            <w:proofErr w:type="gramEnd"/>
            <w:r>
              <w:t>удольных и однодольных растений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64%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Растения и человек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Приводить примеры культурных растений и их значение в жизни человека, понимать причины и знать меры охраны растительного мира Земли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proofErr w:type="gramStart"/>
            <w:r>
              <w:t>П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55%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Систематические группы растений. Развитие растительного мира на Земле. Растения в природных сообществах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Выделять существенные признаки строения и жизнедеятельности растений, бактерий, грибов, лишайников. Описывать усложнение организации растений в ходе эволюции растительного мира на Земле. Выявлять черты приспособленности растений к среде обитания, значение экологических факторов для растений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30%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/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/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Pr="00D326C0" w:rsidRDefault="00D326C0" w:rsidP="00D326C0">
            <w:pPr>
              <w:jc w:val="center"/>
              <w:rPr>
                <w:b/>
              </w:rPr>
            </w:pPr>
            <w:r w:rsidRPr="00D326C0">
              <w:rPr>
                <w:b/>
              </w:rPr>
              <w:t>2 часть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pPr>
              <w:rPr>
                <w:color w:val="000000" w:themeColor="text1"/>
              </w:rPr>
            </w:pP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  <w:spacing w:after="200"/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Систематические группы растений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proofErr w:type="gramStart"/>
            <w:r>
              <w:t>Характеризовать принципы классификации растений, основные систематические группы растений (водоросли, мхи, плауны, хвощи, папоротники, голосеменные, покрытосеменные, или цветковые).</w:t>
            </w:r>
            <w:proofErr w:type="gramEnd"/>
            <w:r>
              <w:t xml:space="preserve"> Различать и описывать живые и гербарные экземпляры растений, части </w:t>
            </w:r>
            <w:r>
              <w:lastRenderedPageBreak/>
              <w:t>растений по изображениям, схемам, моделям, муляжам, рельефным таблицам; грибы по изображениям, с</w:t>
            </w:r>
            <w:r w:rsidR="00F014A3">
              <w:t>хемам, муляжам; бактерии по изоб</w:t>
            </w:r>
            <w:r>
              <w:t>ражениям. Выявлять признаки классов покрытосеменных, или цветковых, семей</w:t>
            </w:r>
            <w:proofErr w:type="gramStart"/>
            <w:r>
              <w:t>ств дв</w:t>
            </w:r>
            <w:proofErr w:type="gramEnd"/>
            <w:r>
              <w:t xml:space="preserve">удольных и однодольных растений. Определять систематическое положение растительного организма (на примере </w:t>
            </w:r>
            <w:proofErr w:type="gramStart"/>
            <w:r>
              <w:t>покрытосеменных</w:t>
            </w:r>
            <w:proofErr w:type="gramEnd"/>
            <w:r>
              <w:t>, или цветковых) с помощью определительной карточки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proofErr w:type="gramStart"/>
            <w:r>
              <w:lastRenderedPageBreak/>
              <w:t>П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29%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  <w:spacing w:after="200"/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Систематические группы растений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Выявлять признаки классов покрытосеменных, или цветковых, семей</w:t>
            </w:r>
            <w:proofErr w:type="gramStart"/>
            <w:r>
              <w:t>ств дв</w:t>
            </w:r>
            <w:proofErr w:type="gramEnd"/>
            <w:r>
              <w:t>удольных и однодольных растений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68%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Систематические группы растений</w:t>
            </w:r>
            <w:r w:rsidR="00E51717">
              <w:t>. Растения в природных сообществах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Выявлять признаки классов покрытосеменных, или цветковых, семей</w:t>
            </w:r>
            <w:proofErr w:type="gramStart"/>
            <w:r>
              <w:t>ств дв</w:t>
            </w:r>
            <w:proofErr w:type="gramEnd"/>
            <w:r>
              <w:t>удольных и однодольных растений. Выявлять черты приспособленности растений к среде обитания, значение экологических факторов для растений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D326C0">
            <w:r>
              <w:t>Систематические группы растений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Выявлять признаки классов покрытосеменных, или цветковых, семей</w:t>
            </w:r>
            <w:proofErr w:type="gramStart"/>
            <w:r>
              <w:t>ств дв</w:t>
            </w:r>
            <w:proofErr w:type="gramEnd"/>
            <w:r>
              <w:t>удольных и однодольных растений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F014A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Систематические группы растений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Выявлять признаки классов покрытосеменных, или цветковых, семей</w:t>
            </w:r>
            <w:proofErr w:type="gramStart"/>
            <w:r>
              <w:t>ств дв</w:t>
            </w:r>
            <w:proofErr w:type="gramEnd"/>
            <w:r>
              <w:t>удольных и однодольных растений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proofErr w:type="gramStart"/>
            <w:r>
              <w:t>П</w:t>
            </w:r>
            <w:proofErr w:type="gramEnd"/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000E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45%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Систематические группы растений. Растения и человек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Выявлять признаки классов покрытосеменных, или цветковых, семей</w:t>
            </w:r>
            <w:proofErr w:type="gramStart"/>
            <w:r>
              <w:t>ств дв</w:t>
            </w:r>
            <w:proofErr w:type="gramEnd"/>
            <w:r>
              <w:t>удольных и однодольных растений. Приводить примеры культурных растений и их значение в жизни человека, понимать причины и знать меры охраны растительного мира Земли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000E8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9%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Растения и человек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Приводить примеры культурных растений и их значение в жизни человека, понимать причины и знать меры охраны растительного мира Земли. 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E51717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000E80">
            <w:r>
              <w:t>27%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Растения и человек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Приводить примеры культурных растений и их значение в жизни человека, понимать причины и знать меры охраны растительного мира Земли. 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E51717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000E80">
            <w:r>
              <w:t>73%</w:t>
            </w:r>
          </w:p>
        </w:tc>
      </w:tr>
      <w:tr w:rsidR="00D326C0" w:rsidTr="00D326C0"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D326C0" w:rsidP="00D326C0">
            <w:pPr>
              <w:numPr>
                <w:ilvl w:val="0"/>
                <w:numId w:val="1"/>
              </w:num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Растения и человек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E51717">
            <w:r>
              <w:t>Приводить примеры культурных растений и их значение в жизни человека, понимать причины и знать меры охраны растительного мира Земли. 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6C0" w:rsidRDefault="00E51717">
            <w:r>
              <w:t>Б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6C0" w:rsidRDefault="00000E80">
            <w:r>
              <w:t>14%</w:t>
            </w:r>
          </w:p>
        </w:tc>
      </w:tr>
    </w:tbl>
    <w:p w:rsidR="00D326C0" w:rsidRDefault="00D326C0" w:rsidP="00D326C0"/>
    <w:p w:rsidR="00D326C0" w:rsidRDefault="00D326C0" w:rsidP="00D326C0">
      <w:pPr>
        <w:tabs>
          <w:tab w:val="left" w:pos="9696"/>
        </w:tabs>
      </w:pPr>
    </w:p>
    <w:p w:rsidR="00D326C0" w:rsidRDefault="00D326C0" w:rsidP="00D326C0">
      <w:pPr>
        <w:tabs>
          <w:tab w:val="left" w:pos="9696"/>
        </w:tabs>
      </w:pPr>
    </w:p>
    <w:sectPr w:rsidR="00D326C0" w:rsidSect="00EF3891">
      <w:pgSz w:w="16838" w:h="11906" w:orient="landscape"/>
      <w:pgMar w:top="284" w:right="253" w:bottom="850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A103F"/>
    <w:multiLevelType w:val="singleLevel"/>
    <w:tmpl w:val="107A103F"/>
    <w:lvl w:ilvl="0">
      <w:start w:val="3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F3891"/>
    <w:rsid w:val="00000E80"/>
    <w:rsid w:val="005D3EB7"/>
    <w:rsid w:val="00623B1C"/>
    <w:rsid w:val="00BA1613"/>
    <w:rsid w:val="00D326C0"/>
    <w:rsid w:val="00E45381"/>
    <w:rsid w:val="00E51717"/>
    <w:rsid w:val="00E83F2A"/>
    <w:rsid w:val="00EF3891"/>
    <w:rsid w:val="00F014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6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26C0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59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химия</cp:lastModifiedBy>
  <cp:revision>5</cp:revision>
  <dcterms:created xsi:type="dcterms:W3CDTF">2025-05-05T16:23:00Z</dcterms:created>
  <dcterms:modified xsi:type="dcterms:W3CDTF">2025-05-16T07:02:00Z</dcterms:modified>
</cp:coreProperties>
</file>